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0" w:rsidRPr="008A6C3F" w:rsidRDefault="00D84B40" w:rsidP="00D84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TAVASZI EBOLTÁS 2022</w:t>
      </w:r>
      <w:r w:rsidRPr="008A6C3F">
        <w:rPr>
          <w:b/>
          <w:sz w:val="32"/>
          <w:szCs w:val="32"/>
        </w:rPr>
        <w:t>.</w:t>
      </w:r>
    </w:p>
    <w:p w:rsidR="00D84B40" w:rsidRPr="008A6C3F" w:rsidRDefault="00D84B40" w:rsidP="00D84B40">
      <w:pPr>
        <w:spacing w:after="0"/>
        <w:jc w:val="center"/>
        <w:rPr>
          <w:b/>
          <w:sz w:val="20"/>
          <w:szCs w:val="20"/>
        </w:rPr>
      </w:pPr>
    </w:p>
    <w:p w:rsidR="00D84B40" w:rsidRDefault="00D84B40" w:rsidP="00D84B40">
      <w:pPr>
        <w:tabs>
          <w:tab w:val="left" w:leader="dot" w:pos="7513"/>
        </w:tabs>
        <w:spacing w:after="0"/>
      </w:pPr>
      <w:r w:rsidRPr="00B527D1">
        <w:rPr>
          <w:sz w:val="24"/>
        </w:rPr>
        <w:t>Tulajdonos neve</w:t>
      </w:r>
      <w:proofErr w:type="gramStart"/>
      <w:r w:rsidRPr="00B527D1">
        <w:rPr>
          <w:sz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>……………………………………………………………………………………</w:t>
      </w:r>
      <w:r w:rsidR="00616CCA">
        <w:rPr>
          <w:sz w:val="24"/>
        </w:rPr>
        <w:t>………………………</w:t>
      </w:r>
    </w:p>
    <w:p w:rsidR="00D84B40" w:rsidRDefault="00D84B40" w:rsidP="00D84B40">
      <w:pPr>
        <w:tabs>
          <w:tab w:val="left" w:leader="dot" w:pos="7513"/>
        </w:tabs>
        <w:spacing w:after="0"/>
      </w:pPr>
      <w:r w:rsidRPr="00B527D1">
        <w:rPr>
          <w:sz w:val="24"/>
        </w:rPr>
        <w:t>Tulajdonos 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  <w:r w:rsidR="00616CCA">
        <w:t>……………………….</w:t>
      </w:r>
      <w:bookmarkStart w:id="0" w:name="_GoBack"/>
      <w:bookmarkEnd w:id="0"/>
    </w:p>
    <w:p w:rsidR="00D84B40" w:rsidRDefault="00D84B40" w:rsidP="00D84B40">
      <w:pPr>
        <w:tabs>
          <w:tab w:val="left" w:leader="dot" w:pos="7513"/>
        </w:tabs>
        <w:spacing w:after="0"/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497"/>
        <w:gridCol w:w="1497"/>
        <w:gridCol w:w="942"/>
        <w:gridCol w:w="1417"/>
        <w:gridCol w:w="3827"/>
      </w:tblGrid>
      <w:tr w:rsidR="00D84B40" w:rsidTr="00D84B40">
        <w:tc>
          <w:tcPr>
            <w:tcW w:w="1497" w:type="dxa"/>
            <w:vAlign w:val="center"/>
          </w:tcPr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r w:rsidRPr="00B527D1">
              <w:rPr>
                <w:b/>
              </w:rPr>
              <w:t>Kutya neve</w:t>
            </w:r>
          </w:p>
        </w:tc>
        <w:tc>
          <w:tcPr>
            <w:tcW w:w="1497" w:type="dxa"/>
            <w:vAlign w:val="center"/>
          </w:tcPr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r w:rsidRPr="00B527D1">
              <w:rPr>
                <w:b/>
              </w:rPr>
              <w:t>Kutya fajtája</w:t>
            </w:r>
          </w:p>
        </w:tc>
        <w:tc>
          <w:tcPr>
            <w:tcW w:w="942" w:type="dxa"/>
            <w:vAlign w:val="center"/>
          </w:tcPr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r w:rsidRPr="00B527D1">
              <w:rPr>
                <w:b/>
              </w:rPr>
              <w:t>Kutya</w:t>
            </w:r>
          </w:p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proofErr w:type="spellStart"/>
            <w:r w:rsidRPr="00B527D1">
              <w:rPr>
                <w:b/>
              </w:rPr>
              <w:t>ivara</w:t>
            </w:r>
            <w:proofErr w:type="spellEnd"/>
          </w:p>
        </w:tc>
        <w:tc>
          <w:tcPr>
            <w:tcW w:w="1417" w:type="dxa"/>
            <w:vAlign w:val="center"/>
          </w:tcPr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r w:rsidRPr="00B527D1">
              <w:rPr>
                <w:b/>
              </w:rPr>
              <w:t>Kutya színe</w:t>
            </w:r>
          </w:p>
        </w:tc>
        <w:tc>
          <w:tcPr>
            <w:tcW w:w="3827" w:type="dxa"/>
            <w:vAlign w:val="center"/>
          </w:tcPr>
          <w:p w:rsidR="00D84B40" w:rsidRPr="00B527D1" w:rsidRDefault="00D84B40" w:rsidP="00CC0DAA">
            <w:pPr>
              <w:tabs>
                <w:tab w:val="left" w:leader="dot" w:pos="7088"/>
              </w:tabs>
              <w:jc w:val="center"/>
              <w:rPr>
                <w:b/>
              </w:rPr>
            </w:pPr>
            <w:r w:rsidRPr="00B527D1">
              <w:rPr>
                <w:b/>
              </w:rPr>
              <w:t>Mikrochip száma (vonalkód alatti szám)</w:t>
            </w:r>
          </w:p>
        </w:tc>
      </w:tr>
      <w:tr w:rsidR="00D84B40" w:rsidTr="00D84B40">
        <w:trPr>
          <w:trHeight w:val="526"/>
        </w:trPr>
        <w:tc>
          <w:tcPr>
            <w:tcW w:w="149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149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942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141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382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</w:tr>
      <w:tr w:rsidR="00D84B40" w:rsidTr="00D84B40">
        <w:trPr>
          <w:trHeight w:val="562"/>
        </w:trPr>
        <w:tc>
          <w:tcPr>
            <w:tcW w:w="149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149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942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141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  <w:tc>
          <w:tcPr>
            <w:tcW w:w="3827" w:type="dxa"/>
          </w:tcPr>
          <w:p w:rsidR="00D84B40" w:rsidRDefault="00D84B40" w:rsidP="00CC0DAA">
            <w:pPr>
              <w:tabs>
                <w:tab w:val="left" w:leader="dot" w:pos="7088"/>
              </w:tabs>
            </w:pPr>
          </w:p>
        </w:tc>
      </w:tr>
    </w:tbl>
    <w:p w:rsidR="00D84B40" w:rsidRPr="008A6C3F" w:rsidRDefault="00D84B40" w:rsidP="00D84B40">
      <w:pPr>
        <w:tabs>
          <w:tab w:val="left" w:leader="dot" w:pos="7088"/>
        </w:tabs>
        <w:spacing w:after="0"/>
        <w:rPr>
          <w:sz w:val="16"/>
          <w:szCs w:val="16"/>
        </w:rPr>
      </w:pPr>
    </w:p>
    <w:p w:rsidR="00D84B40" w:rsidRDefault="00D84B40" w:rsidP="00D84B40">
      <w:pPr>
        <w:tabs>
          <w:tab w:val="left" w:leader="dot" w:pos="7088"/>
        </w:tabs>
        <w:spacing w:after="0"/>
        <w:rPr>
          <w:b/>
          <w:sz w:val="32"/>
        </w:rPr>
      </w:pPr>
    </w:p>
    <w:p w:rsidR="00D84B40" w:rsidRDefault="00D84B40" w:rsidP="00D84B40">
      <w:pPr>
        <w:tabs>
          <w:tab w:val="left" w:leader="dot" w:pos="7088"/>
        </w:tabs>
        <w:spacing w:after="0"/>
        <w:rPr>
          <w:b/>
          <w:sz w:val="32"/>
        </w:rPr>
      </w:pPr>
    </w:p>
    <w:p w:rsidR="00D84B40" w:rsidRDefault="00D84B40" w:rsidP="00D84B40">
      <w:pPr>
        <w:tabs>
          <w:tab w:val="left" w:leader="dot" w:pos="7088"/>
        </w:tabs>
        <w:spacing w:after="0"/>
        <w:rPr>
          <w:b/>
          <w:sz w:val="32"/>
        </w:rPr>
      </w:pPr>
      <w:r w:rsidRPr="00B527D1">
        <w:rPr>
          <w:b/>
          <w:sz w:val="32"/>
        </w:rPr>
        <w:t>A</w:t>
      </w:r>
      <w:r>
        <w:rPr>
          <w:b/>
          <w:sz w:val="32"/>
        </w:rPr>
        <w:t xml:space="preserve">z </w:t>
      </w:r>
      <w:proofErr w:type="spellStart"/>
      <w:r>
        <w:rPr>
          <w:b/>
          <w:sz w:val="32"/>
        </w:rPr>
        <w:t>eboltás</w:t>
      </w:r>
      <w:proofErr w:type="spellEnd"/>
      <w:r>
        <w:rPr>
          <w:b/>
          <w:sz w:val="32"/>
        </w:rPr>
        <w:t xml:space="preserve"> ideje: </w:t>
      </w:r>
    </w:p>
    <w:p w:rsidR="00D84B40" w:rsidRPr="00B527D1" w:rsidRDefault="00D84B40" w:rsidP="00D84B40">
      <w:pPr>
        <w:tabs>
          <w:tab w:val="left" w:leader="dot" w:pos="7088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2022. március 12</w:t>
      </w:r>
      <w:r w:rsidRPr="00B527D1">
        <w:rPr>
          <w:b/>
          <w:sz w:val="32"/>
        </w:rPr>
        <w:t>. (szombat) 9:00-11:00</w:t>
      </w:r>
    </w:p>
    <w:p w:rsidR="00D84B40" w:rsidRPr="00577197" w:rsidRDefault="00D84B40" w:rsidP="00D84B40">
      <w:pPr>
        <w:tabs>
          <w:tab w:val="left" w:leader="dot" w:pos="7088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(Pótoltás: 2021. március 18</w:t>
      </w:r>
      <w:r w:rsidRPr="00577197">
        <w:rPr>
          <w:sz w:val="24"/>
          <w:szCs w:val="24"/>
        </w:rPr>
        <w:t>.</w:t>
      </w:r>
      <w:r>
        <w:rPr>
          <w:sz w:val="24"/>
          <w:szCs w:val="24"/>
        </w:rPr>
        <w:t xml:space="preserve"> péntek 13:00-14</w:t>
      </w:r>
      <w:r w:rsidRPr="00577197">
        <w:rPr>
          <w:sz w:val="24"/>
          <w:szCs w:val="24"/>
        </w:rPr>
        <w:t>:00)</w:t>
      </w:r>
    </w:p>
    <w:p w:rsidR="00D84B40" w:rsidRDefault="00D84B40" w:rsidP="00D84B40">
      <w:pPr>
        <w:spacing w:after="0"/>
        <w:jc w:val="both"/>
        <w:rPr>
          <w:b/>
          <w:sz w:val="28"/>
          <w:szCs w:val="28"/>
        </w:rPr>
      </w:pPr>
      <w:r w:rsidRPr="00922A95">
        <w:rPr>
          <w:sz w:val="28"/>
          <w:szCs w:val="28"/>
          <w:u w:val="single"/>
        </w:rPr>
        <w:t>Az oltások helyszíne</w:t>
      </w:r>
      <w:r w:rsidRPr="00922A95">
        <w:rPr>
          <w:sz w:val="28"/>
          <w:szCs w:val="28"/>
        </w:rPr>
        <w:t xml:space="preserve">: </w:t>
      </w:r>
      <w:r w:rsidRPr="00922A95">
        <w:rPr>
          <w:b/>
          <w:sz w:val="28"/>
          <w:szCs w:val="28"/>
        </w:rPr>
        <w:t>Sajókeresztúr, Önkormányzat parkoló</w:t>
      </w:r>
      <w:r>
        <w:rPr>
          <w:b/>
          <w:sz w:val="28"/>
          <w:szCs w:val="28"/>
        </w:rPr>
        <w:t xml:space="preserve">             </w:t>
      </w:r>
    </w:p>
    <w:p w:rsidR="00D84B40" w:rsidRPr="00922A95" w:rsidRDefault="00D84B40" w:rsidP="00D84B40">
      <w:pPr>
        <w:spacing w:after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(Sajókeresztúr Rákóczi u. 40.)</w:t>
      </w:r>
    </w:p>
    <w:p w:rsidR="00D84B40" w:rsidRPr="00B527D1" w:rsidRDefault="00D84B40" w:rsidP="00D84B40">
      <w:pPr>
        <w:tabs>
          <w:tab w:val="left" w:leader="dot" w:pos="7088"/>
        </w:tabs>
        <w:jc w:val="both"/>
        <w:rPr>
          <w:sz w:val="24"/>
        </w:rPr>
      </w:pPr>
      <w:r w:rsidRPr="00B527D1">
        <w:rPr>
          <w:sz w:val="24"/>
        </w:rPr>
        <w:t>Az oltás</w:t>
      </w:r>
      <w:r>
        <w:rPr>
          <w:sz w:val="24"/>
        </w:rPr>
        <w:t>t</w:t>
      </w:r>
      <w:r w:rsidRPr="00B527D1">
        <w:rPr>
          <w:sz w:val="24"/>
        </w:rPr>
        <w:t xml:space="preserve"> végző állatorvos</w:t>
      </w:r>
      <w:r>
        <w:rPr>
          <w:sz w:val="24"/>
        </w:rPr>
        <w:t>: dr. Fülöp Zsolt, tel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70/282-</w:t>
      </w:r>
      <w:r w:rsidRPr="00B527D1">
        <w:rPr>
          <w:sz w:val="24"/>
        </w:rPr>
        <w:t>3132</w:t>
      </w:r>
    </w:p>
    <w:p w:rsidR="00D84B40" w:rsidRPr="00B527D1" w:rsidRDefault="00D84B40" w:rsidP="00D84B40">
      <w:pPr>
        <w:tabs>
          <w:tab w:val="left" w:leader="dot" w:pos="7088"/>
        </w:tabs>
        <w:jc w:val="both"/>
        <w:rPr>
          <w:sz w:val="24"/>
        </w:rPr>
      </w:pPr>
      <w:r w:rsidRPr="00B527D1">
        <w:rPr>
          <w:sz w:val="24"/>
        </w:rPr>
        <w:t xml:space="preserve">Az oltás ára: </w:t>
      </w:r>
      <w:r>
        <w:rPr>
          <w:b/>
          <w:sz w:val="24"/>
        </w:rPr>
        <w:t>5000</w:t>
      </w:r>
      <w:r w:rsidRPr="00B527D1">
        <w:rPr>
          <w:b/>
          <w:sz w:val="24"/>
        </w:rPr>
        <w:t>,- Ft/eb</w:t>
      </w:r>
      <w:r w:rsidRPr="00B527D1">
        <w:rPr>
          <w:sz w:val="24"/>
        </w:rPr>
        <w:t>, mely tartalmazza a veszettség elleni védőoltást és a féreghajtást is.</w:t>
      </w:r>
    </w:p>
    <w:p w:rsidR="00D84B40" w:rsidRDefault="00D84B40" w:rsidP="00D84B40">
      <w:pPr>
        <w:tabs>
          <w:tab w:val="left" w:leader="dot" w:pos="7088"/>
        </w:tabs>
        <w:jc w:val="both"/>
        <w:rPr>
          <w:sz w:val="24"/>
        </w:rPr>
      </w:pPr>
      <w:r>
        <w:rPr>
          <w:sz w:val="24"/>
        </w:rPr>
        <w:t xml:space="preserve">(Háznál oltást a </w:t>
      </w:r>
      <w:r w:rsidRPr="001A6423">
        <w:rPr>
          <w:b/>
          <w:sz w:val="24"/>
        </w:rPr>
        <w:t>70/282-3132</w:t>
      </w:r>
      <w:r w:rsidRPr="00B527D1">
        <w:rPr>
          <w:sz w:val="24"/>
        </w:rPr>
        <w:t xml:space="preserve">-es telefonszámon lehet kérni. </w:t>
      </w:r>
      <w:r w:rsidRPr="005114E7">
        <w:rPr>
          <w:sz w:val="24"/>
        </w:rPr>
        <w:t xml:space="preserve">Háznál oltás esetén </w:t>
      </w:r>
      <w:r w:rsidRPr="005114E7">
        <w:rPr>
          <w:b/>
          <w:sz w:val="24"/>
        </w:rPr>
        <w:t>udvaronként 1000,- Ft</w:t>
      </w:r>
      <w:r w:rsidRPr="005114E7">
        <w:rPr>
          <w:sz w:val="24"/>
        </w:rPr>
        <w:t xml:space="preserve"> kiszállási díjat számolunk fel.</w:t>
      </w:r>
      <w:r>
        <w:rPr>
          <w:sz w:val="24"/>
        </w:rPr>
        <w:t>)</w:t>
      </w:r>
    </w:p>
    <w:p w:rsidR="00D84B40" w:rsidRPr="00DB3C3C" w:rsidRDefault="00D84B40" w:rsidP="00D84B40">
      <w:pPr>
        <w:tabs>
          <w:tab w:val="left" w:leader="dot" w:pos="7088"/>
        </w:tabs>
        <w:jc w:val="both"/>
        <w:rPr>
          <w:sz w:val="24"/>
          <w:szCs w:val="24"/>
        </w:rPr>
      </w:pPr>
      <w:r>
        <w:rPr>
          <w:sz w:val="24"/>
        </w:rPr>
        <w:t xml:space="preserve">Az összevezetett oltáson csak 3 hónaposnál idősebb, </w:t>
      </w:r>
      <w:proofErr w:type="spellStart"/>
      <w:r>
        <w:rPr>
          <w:sz w:val="24"/>
        </w:rPr>
        <w:t>mikrochippel</w:t>
      </w:r>
      <w:proofErr w:type="spellEnd"/>
      <w:r>
        <w:rPr>
          <w:sz w:val="24"/>
        </w:rPr>
        <w:t xml:space="preserve"> ellátott, egészséges eb oltható. Továbbá oltást nem kaphat az a kutya, amely 14 napon belül embert harapott meg vagy hatósági megfigyelés alatt áll (jogszabályi hivatkozás: </w:t>
      </w:r>
      <w:r w:rsidRPr="00DB3C3C">
        <w:rPr>
          <w:sz w:val="24"/>
          <w:szCs w:val="24"/>
        </w:rPr>
        <w:t>164/2008. (XII. 20.) FVM rendelet).</w:t>
      </w:r>
    </w:p>
    <w:p w:rsidR="00D84B40" w:rsidRPr="00B527D1" w:rsidRDefault="00D84B40" w:rsidP="00D84B40">
      <w:pPr>
        <w:tabs>
          <w:tab w:val="left" w:leader="dot" w:pos="7088"/>
        </w:tabs>
        <w:jc w:val="both"/>
        <w:rPr>
          <w:sz w:val="24"/>
        </w:rPr>
      </w:pPr>
      <w:r w:rsidRPr="00B527D1">
        <w:rPr>
          <w:sz w:val="24"/>
        </w:rPr>
        <w:t xml:space="preserve">Kérjük, hogy az oltásra </w:t>
      </w:r>
      <w:r>
        <w:rPr>
          <w:sz w:val="24"/>
        </w:rPr>
        <w:t xml:space="preserve">az oltási könyvet, és </w:t>
      </w:r>
      <w:r w:rsidRPr="00B527D1">
        <w:rPr>
          <w:sz w:val="24"/>
        </w:rPr>
        <w:t>ezt a táblázatot kitöltve hozzák magukkal!</w:t>
      </w:r>
      <w:r>
        <w:rPr>
          <w:sz w:val="24"/>
        </w:rPr>
        <w:t xml:space="preserve"> Elveszett oltási könyv pótlása: 500,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.</w:t>
      </w:r>
    </w:p>
    <w:p w:rsidR="00D84B40" w:rsidRDefault="00D84B40" w:rsidP="00D84B40">
      <w:pPr>
        <w:tabs>
          <w:tab w:val="left" w:leader="dot" w:pos="7088"/>
        </w:tabs>
      </w:pPr>
    </w:p>
    <w:p w:rsidR="00D84B40" w:rsidRDefault="00D84B40" w:rsidP="00D84B40">
      <w:pPr>
        <w:tabs>
          <w:tab w:val="left" w:leader="dot" w:pos="7088"/>
        </w:tabs>
      </w:pPr>
    </w:p>
    <w:p w:rsidR="00D84B40" w:rsidRDefault="00D84B40" w:rsidP="00D84B40">
      <w:pPr>
        <w:tabs>
          <w:tab w:val="left" w:leader="dot" w:pos="7088"/>
        </w:tabs>
      </w:pPr>
    </w:p>
    <w:p w:rsidR="00D84B40" w:rsidRDefault="00D84B40" w:rsidP="00D84B40">
      <w:pPr>
        <w:tabs>
          <w:tab w:val="left" w:leader="dot" w:pos="7088"/>
        </w:tabs>
      </w:pPr>
      <w:r>
        <w:t xml:space="preserve">                                                                                   Tisztelettel</w:t>
      </w:r>
      <w:proofErr w:type="gramStart"/>
      <w:r>
        <w:t>:   dr.</w:t>
      </w:r>
      <w:proofErr w:type="gramEnd"/>
      <w:r>
        <w:t xml:space="preserve"> Fülöp Zsolt</w:t>
      </w:r>
    </w:p>
    <w:p w:rsidR="00555394" w:rsidRDefault="00555394"/>
    <w:sectPr w:rsidR="0055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0"/>
    <w:rsid w:val="00555394"/>
    <w:rsid w:val="00616CCA"/>
    <w:rsid w:val="00D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B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B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Miklós</dc:creator>
  <cp:lastModifiedBy>Kollár Miklós</cp:lastModifiedBy>
  <cp:revision>1</cp:revision>
  <dcterms:created xsi:type="dcterms:W3CDTF">2022-02-11T11:45:00Z</dcterms:created>
  <dcterms:modified xsi:type="dcterms:W3CDTF">2022-02-11T12:03:00Z</dcterms:modified>
</cp:coreProperties>
</file>